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2.4给动物建个“家”（同步练习）一年级下册科学教科版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rPr>
          <w:rFonts w:ascii=" Calibri" w:eastAsia=" Calibri" w:hAnsi=" Calibri" w:cs=" Calibri"/>
        </w:rPr>
      </w:pPr>
      <w:r>
        <w:t>1．和蜗牛相似的动物是</w:t>
      </w:r>
      <w:r>
        <w:rPr>
          <w:rFonts w:ascii=" Calibri" w:eastAsia=" Calibri" w:hAnsi=" Calibri" w:cs=" Calibri"/>
        </w:rPr>
        <w:t>(    )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drawing>
          <wp:inline>
            <wp:extent cx="1057275" cy="7810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696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B．</w:t>
      </w:r>
      <w:r>
        <w:drawing>
          <wp:inline>
            <wp:extent cx="1152525" cy="9906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013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C．</w:t>
      </w:r>
      <w:r>
        <w:drawing>
          <wp:inline>
            <wp:extent cx="1190625" cy="8667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463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2．蜗牛的生活环境是（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A．干燥明亮的地方</w:t>
      </w:r>
      <w:r>
        <w:tab/>
      </w:r>
      <w:r>
        <w:t>B．脏兮兮湿润的地方</w:t>
      </w:r>
      <w:r>
        <w:tab/>
      </w:r>
      <w:r>
        <w:t>C．湿润干净阴暗的地方</w:t>
      </w:r>
    </w:p>
    <w:p>
      <w:pPr>
        <w:shd w:val="clear" w:color="auto" w:fill="auto"/>
        <w:spacing w:line="360" w:lineRule="auto"/>
        <w:jc w:val="left"/>
      </w:pPr>
      <w:r>
        <w:t>3．蜗牛是（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）最多的动物。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A．舌头</w:t>
      </w:r>
      <w:r>
        <w:tab/>
      </w:r>
      <w:r>
        <w:t>B．触角</w:t>
      </w:r>
      <w:r>
        <w:tab/>
      </w:r>
      <w:r>
        <w:t>C．牙齿</w:t>
      </w:r>
    </w:p>
    <w:p>
      <w:pPr>
        <w:shd w:val="clear" w:color="auto" w:fill="auto"/>
        <w:spacing w:line="360" w:lineRule="auto"/>
        <w:jc w:val="left"/>
      </w:pPr>
      <w:r>
        <w:t>4．给蜗牛建的家应该是（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>
            <wp:extent cx="1095375" cy="89535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2664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247775" cy="89535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7401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5．如图，蜗牛的排泄孔长在（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）的位置。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143125" cy="134302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898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</w:p>
    <w:p>
      <w:pPr>
        <w:shd w:val="clear" w:color="auto" w:fill="auto"/>
        <w:spacing w:line="360" w:lineRule="auto"/>
        <w:jc w:val="left"/>
      </w:pPr>
      <w:r>
        <w:t>6．蜗牛适宜生活在（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）环境中。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628775" cy="847725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7762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304925" cy="88582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2734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390650" cy="676275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9885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7．世界上存在着（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）的动物。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A．形形色色</w:t>
      </w:r>
      <w:r>
        <w:tab/>
      </w:r>
      <w:r>
        <w:t>B．为数不多</w:t>
      </w:r>
    </w:p>
    <w:p>
      <w:pPr>
        <w:shd w:val="clear" w:color="auto" w:fill="auto"/>
        <w:spacing w:line="360" w:lineRule="auto"/>
        <w:jc w:val="left"/>
      </w:pPr>
      <w:r>
        <w:t>8．饲养蜗牛不需要（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A．阳光直射</w:t>
      </w:r>
      <w:r>
        <w:tab/>
      </w:r>
      <w:r>
        <w:t>B．有吃的食物</w:t>
      </w:r>
      <w:r>
        <w:tab/>
      </w:r>
      <w:r>
        <w:t>C．保持湿润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9．蜗牛生活在</w:t>
      </w:r>
      <w:r>
        <w:t>(            )</w:t>
      </w:r>
      <w:r>
        <w:t>的地方，往往在</w:t>
      </w:r>
      <w:r>
        <w:t>(           )</w:t>
      </w:r>
      <w:r>
        <w:t>后出现。</w:t>
      </w:r>
    </w:p>
    <w:p>
      <w:pPr>
        <w:shd w:val="clear" w:color="auto" w:fill="auto"/>
        <w:spacing w:line="360" w:lineRule="auto"/>
        <w:jc w:val="left"/>
      </w:pPr>
      <w:r>
        <w:t>10．人们生活离不开空气和水，我们要关心空气和水的“健康”，就是关心我们和地球的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11．动物的种类有很多，它们生活在不同的地方，如鲸鱼生活在</w:t>
      </w:r>
      <w:r>
        <w:t>(      )</w:t>
      </w:r>
      <w:r>
        <w:t>；马生活在</w:t>
      </w:r>
      <w:r>
        <w:t>(        )</w:t>
      </w:r>
      <w:r>
        <w:t>；企鹅生活在</w:t>
      </w:r>
      <w:r>
        <w:t>(     )</w:t>
      </w:r>
      <w:r>
        <w:t>等等。</w:t>
      </w:r>
    </w:p>
    <w:p>
      <w:pPr>
        <w:shd w:val="clear" w:color="auto" w:fill="auto"/>
        <w:spacing w:line="360" w:lineRule="auto"/>
        <w:jc w:val="left"/>
      </w:pPr>
      <w:r>
        <w:t>12．蜗牛的家不能被</w:t>
      </w:r>
      <w:r>
        <w:t>(         )</w:t>
      </w:r>
      <w:r>
        <w:t>，要把家建立在</w:t>
      </w:r>
      <w:r>
        <w:t>(        )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13．动物是人类的朋友，我们要爱护它们。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14．在观察动物时，只要不伤害到它们，可以损坏它们的家。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15．蜗牛的家不能被阳光直射。</w:t>
      </w:r>
      <w:r>
        <w:t>(           )</w:t>
      </w:r>
    </w:p>
    <w:p>
      <w:pPr>
        <w:shd w:val="clear" w:color="auto" w:fill="auto"/>
        <w:spacing w:line="360" w:lineRule="auto"/>
        <w:jc w:val="left"/>
      </w:pPr>
      <w:r>
        <w:t>16．在小溪、池塘、大河和大海中都生活着鱼。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17．动物的种类很多，不同的动物生活在不同的环境中。</w:t>
      </w:r>
      <w:r>
        <w:t>(  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18．蜗牛生活需要什么？</w:t>
      </w:r>
    </w:p>
    <w:p>
      <w:pPr>
        <w:shd w:val="clear" w:color="auto" w:fill="auto"/>
        <w:spacing w:line="360" w:lineRule="auto"/>
        <w:jc w:val="left"/>
      </w:pPr>
      <w:r>
        <w:t>19．导盲犬可以帮助盲人安全地走路、乘车和传递物品；蚯蚓可以使土壤疏松，利于植物的生长；蜣螂以粪便为食，它是大自然的“清洁工”……动物是人类的好朋友，我们要保护他们，想一想，你能为动物做些什么呢?写出来吧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观察蜗牛怎样吃东西。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552575" cy="1019175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6735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20．蜗牛的牙齿长在（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）上。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A．嘴唇</w:t>
      </w:r>
      <w:r>
        <w:tab/>
      </w:r>
      <w:r>
        <w:t>B．喉咙</w:t>
      </w:r>
      <w:r>
        <w:tab/>
      </w:r>
      <w:r>
        <w:t>C．舌头</w:t>
      </w:r>
    </w:p>
    <w:p>
      <w:pPr>
        <w:shd w:val="clear" w:color="auto" w:fill="auto"/>
        <w:spacing w:line="360" w:lineRule="auto"/>
        <w:jc w:val="left"/>
      </w:pPr>
      <w:r>
        <w:t>21．蜗牛吃食物时是（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A．用牙齿直接咬断</w:t>
      </w:r>
      <w:r>
        <w:tab/>
      </w:r>
      <w:r>
        <w:t>B．用牙齿磨碎</w:t>
      </w:r>
      <w:r>
        <w:tab/>
      </w:r>
      <w:r>
        <w:t>C．直接吞下</w:t>
      </w:r>
    </w:p>
    <w:p>
      <w:pPr>
        <w:shd w:val="clear" w:color="auto" w:fill="auto"/>
        <w:spacing w:line="360" w:lineRule="auto"/>
        <w:jc w:val="left"/>
      </w:pPr>
      <w:r>
        <w:t>22．蜗牛最喜欢吃的食物是（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095375" cy="542925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169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面包</w:t>
      </w:r>
      <w:r>
        <w:tab/>
      </w:r>
      <w:r>
        <w:t>B．</w:t>
      </w:r>
      <w:r>
        <w:drawing>
          <wp:inline>
            <wp:extent cx="942975" cy="57150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110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菜叶</w:t>
      </w:r>
      <w:r>
        <w:tab/>
      </w:r>
      <w:r>
        <w:t>C．</w:t>
      </w:r>
      <w:r>
        <w:drawing>
          <wp:inline>
            <wp:extent cx="1085850" cy="619125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624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巧克力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     阴暗潮湿     雨</w:t>
      </w:r>
    </w:p>
    <w:p>
      <w:pPr>
        <w:shd w:val="clear" w:color="auto" w:fill="auto"/>
        <w:spacing w:line="360" w:lineRule="auto"/>
        <w:jc w:val="left"/>
      </w:pPr>
      <w:r>
        <w:t>10．健康</w:t>
      </w:r>
    </w:p>
    <w:p>
      <w:pPr>
        <w:shd w:val="clear" w:color="auto" w:fill="auto"/>
        <w:spacing w:line="360" w:lineRule="auto"/>
        <w:jc w:val="left"/>
      </w:pPr>
      <w:r>
        <w:t>11．     海洋     草原     南极</w:t>
      </w:r>
    </w:p>
    <w:p>
      <w:pPr>
        <w:shd w:val="clear" w:color="auto" w:fill="auto"/>
        <w:spacing w:line="360" w:lineRule="auto"/>
        <w:jc w:val="left"/>
      </w:pPr>
      <w:r>
        <w:t>12．     阳光直射     背阴</w:t>
      </w:r>
    </w:p>
    <w:p>
      <w:pPr>
        <w:shd w:val="clear" w:color="auto" w:fill="auto"/>
        <w:spacing w:line="360" w:lineRule="auto"/>
        <w:jc w:val="left"/>
      </w:pPr>
      <w:r>
        <w:t>13．√</w:t>
      </w:r>
    </w:p>
    <w:p>
      <w:pPr>
        <w:shd w:val="clear" w:color="auto" w:fill="auto"/>
        <w:spacing w:line="360" w:lineRule="auto"/>
        <w:jc w:val="left"/>
      </w:pPr>
      <w:r>
        <w:t>14．×</w:t>
      </w:r>
    </w:p>
    <w:p>
      <w:pPr>
        <w:shd w:val="clear" w:color="auto" w:fill="auto"/>
        <w:spacing w:line="360" w:lineRule="auto"/>
        <w:jc w:val="left"/>
      </w:pPr>
      <w:r>
        <w:t>15．√</w:t>
      </w:r>
    </w:p>
    <w:p>
      <w:pPr>
        <w:shd w:val="clear" w:color="auto" w:fill="auto"/>
        <w:spacing w:line="360" w:lineRule="auto"/>
        <w:jc w:val="left"/>
      </w:pPr>
      <w:r>
        <w:t>16．√</w:t>
      </w:r>
    </w:p>
    <w:p>
      <w:pPr>
        <w:shd w:val="clear" w:color="auto" w:fill="auto"/>
        <w:spacing w:line="360" w:lineRule="auto"/>
        <w:jc w:val="left"/>
      </w:pPr>
      <w:r>
        <w:t>17．√</w:t>
      </w:r>
    </w:p>
    <w:p>
      <w:pPr>
        <w:shd w:val="clear" w:color="auto" w:fill="auto"/>
        <w:spacing w:line="360" w:lineRule="auto"/>
        <w:jc w:val="left"/>
      </w:pPr>
      <w:r>
        <w:t>18．蜗牛生活需要水、空气、食物等。</w:t>
      </w:r>
    </w:p>
    <w:p>
      <w:pPr>
        <w:shd w:val="clear" w:color="auto" w:fill="auto"/>
        <w:spacing w:line="360" w:lineRule="auto"/>
        <w:jc w:val="left"/>
      </w:pPr>
      <w:r>
        <w:t>19．给小鸟做个窝，让它有栖息的地方（答案不唯一，合理即可）。</w:t>
      </w:r>
    </w:p>
    <w:p>
      <w:pPr>
        <w:shd w:val="clear" w:color="auto" w:fill="auto"/>
        <w:spacing w:line="360" w:lineRule="auto"/>
        <w:jc w:val="left"/>
      </w:pPr>
      <w:r>
        <w:t>20．C    21．B    22．B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image" Target="media/image11.png" />
  <Relationship Id="rId16" Type="http://schemas.openxmlformats.org/officeDocument/2006/relationships/image" Target="media/image12.png" />
  <Relationship Id="rId17" Type="http://schemas.openxmlformats.org/officeDocument/2006/relationships/image" Target="media/image13.png" />
  <Relationship Id="rId18" Type="http://schemas.openxmlformats.org/officeDocument/2006/relationships/header" Target="header1.xml" />
  <Relationship Id="rId19" Type="http://schemas.openxmlformats.org/officeDocument/2006/relationships/header" Target="header2.xml" />
  <Relationship Id="rId2" Type="http://schemas.openxmlformats.org/officeDocument/2006/relationships/webSettings" Target="webSettings.xml" />
  <Relationship Id="rId20" Type="http://schemas.openxmlformats.org/officeDocument/2006/relationships/footer" Target="footer1.xml" />
  <Relationship Id="rId21" Type="http://schemas.openxmlformats.org/officeDocument/2006/relationships/footer" Target="footer2.xml" />
  <Relationship Id="rId22" Type="http://schemas.openxmlformats.org/officeDocument/2006/relationships/header" Target="header3.xml" />
  <Relationship Id="rId23" Type="http://schemas.openxmlformats.org/officeDocument/2006/relationships/footer" Target="footer3.xml" />
  <Relationship Id="rId24" Type="http://schemas.openxmlformats.org/officeDocument/2006/relationships/header" Target="header4.xml" />
  <Relationship Id="rId25" Type="http://schemas.openxmlformats.org/officeDocument/2006/relationships/header" Target="header5.xml" />
  <Relationship Id="rId26" Type="http://schemas.openxmlformats.org/officeDocument/2006/relationships/footer" Target="footer4.xml" />
  <Relationship Id="rId27" Type="http://schemas.openxmlformats.org/officeDocument/2006/relationships/footer" Target="footer5.xml" />
  <Relationship Id="rId28" Type="http://schemas.openxmlformats.org/officeDocument/2006/relationships/header" Target="header6.xml" />
  <Relationship Id="rId29" Type="http://schemas.openxmlformats.org/officeDocument/2006/relationships/footer" Target="footer6.xml" />
  <Relationship Id="rId3" Type="http://schemas.openxmlformats.org/officeDocument/2006/relationships/fontTable" Target="fontTable.xml" />
  <Relationship Id="rId30" Type="http://schemas.openxmlformats.org/officeDocument/2006/relationships/theme" Target="theme/theme1.xml" />
  <Relationship Id="rId31" Type="http://schemas.openxmlformats.org/officeDocument/2006/relationships/styles" Target="styles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